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黑体" w:eastAsia="黑体"/>
          <w:b/>
          <w:sz w:val="28"/>
          <w:szCs w:val="28"/>
        </w:rPr>
        <w:t>2023年浙江万里学院硕士研究生招生考试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复试</w:t>
      </w:r>
      <w:r>
        <w:rPr>
          <w:rFonts w:hint="eastAsia" w:ascii="黑体" w:eastAsia="黑体"/>
          <w:b/>
          <w:sz w:val="28"/>
          <w:szCs w:val="28"/>
        </w:rPr>
        <w:t>科目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考试大纲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科目：</w:t>
      </w:r>
      <w:r>
        <w:rPr>
          <w:rFonts w:hint="eastAsia" w:ascii="黑体" w:eastAsia="黑体"/>
          <w:b/>
          <w:sz w:val="28"/>
          <w:szCs w:val="28"/>
        </w:rPr>
        <w:t>《物流学基础》</w:t>
      </w:r>
    </w:p>
    <w:p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一、考查要点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第一章  概述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1．基本概念。包括物流的概念、物流管理的范围和内容、供应链管理的理念等。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2．物流活动。包括运输、仓储、包装、流通加工、装卸等。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3．物流的性质和作用。包括物流的性质、作用及物流在国民经济中的地位等。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第二章  物流客户服务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1．客户服务的概念。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2．物流客户服务的内容和衡量指标。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3．确定合适的客户服务水平。包括客户服务水平与成本、销售和利润的关系。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第三章  物流需求预测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1．物流需求的特性。物流需求的特点及影响因素。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2．物流需求预测。包括定向与定量的预测方法的实施与计算等。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第四章  运输管理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1．基本的运输方式。包括铁路、公路、水运、空运和管道运输等。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2．运输决策。包括运输方式与路线的选择、运输时间的安排等。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3．运输成本的影响因素。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第五章  采购与仓储管理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1．采购的基本理论。采购的概念和分类、采购管理的概念和内容。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2．仓储的基本概念。包括仓储的概念和分类。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3．仓储合理化。包括仓储合理化的标志和仓储合理化的措施。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第六章  库存管理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1．库存的概念和价值。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2．库存概述。包括库存的概念、类型和功能等。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3．库存管理技法。包括ABC分类法、经济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订货批量等典型和定量的分析方法及计算。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4．供应链环境下的库存管理方法。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第七章  配送与配送中心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1．配送与配送中心的基本概念。包括配送的概念和分类、配送中心的概念及分类。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2．配送合理化。包括配送合理化的标志和措施。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3．配送模式。配送模式分类及配送模式选择。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第八章  包装、装卸搬运与流通加工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1．包装、装卸搬运和流通加工的概念。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2．装卸搬运合理化标志。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3．流通加工的类型。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第九章  物流设施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1．物流设施管理概述。包括物流设施分类和作用等。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2．物流中心与物流园区。物流中心、物流园区的概念和分类。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3．物流设施决策的框架。包括物流设施决策的基本框架及用到的主要决策方法。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第十章  物流信息技术与智慧物流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1．物流信息系统概述。包括物流信息系统的概念和特点。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2．物流信息技术。包括EDI、条形码、POS系统、GIS、GPS等。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3．智慧物流。包括IOT技术、云计算技术、大数据技术、人工智能技术和区块链技术的基本概念。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第十一章  国际物流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1．国际物流概述。包括国际物流的含义、特性等。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2．国际运输实务。包括集装箱运输系统和国际多式联运的基本概念和原理。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3．国际仓储业务。保税仓和海外仓的概念和区别。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第十二章  电子商务物流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1．电子商务与物流的关系。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2．电子商务物流模式的选择。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第十三章  新型物流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1．冷链物流。冷链物流的基本概念、分类及特征。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2．危化品物流。危险货物的分类与特性、危险品储存的主要安全措施。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、参考教材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《现代物流学》，刘利民，李秋正，机械工业出版社，2022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kYjkyNGQ5MmEyNGQ4NzBiNWY3NzM1ZjE0N2QxMDYifQ=="/>
  </w:docVars>
  <w:rsids>
    <w:rsidRoot w:val="00F9601A"/>
    <w:rsid w:val="00016FF7"/>
    <w:rsid w:val="00064C37"/>
    <w:rsid w:val="0007590A"/>
    <w:rsid w:val="00085715"/>
    <w:rsid w:val="00087055"/>
    <w:rsid w:val="00175E93"/>
    <w:rsid w:val="001B1B1C"/>
    <w:rsid w:val="00276D6B"/>
    <w:rsid w:val="00285609"/>
    <w:rsid w:val="002D3A9F"/>
    <w:rsid w:val="003232EF"/>
    <w:rsid w:val="003372A9"/>
    <w:rsid w:val="00345BD6"/>
    <w:rsid w:val="00393D3B"/>
    <w:rsid w:val="003B1567"/>
    <w:rsid w:val="00431918"/>
    <w:rsid w:val="00443DCB"/>
    <w:rsid w:val="004D2113"/>
    <w:rsid w:val="004E3E44"/>
    <w:rsid w:val="00507AE1"/>
    <w:rsid w:val="005136D0"/>
    <w:rsid w:val="0052477A"/>
    <w:rsid w:val="00524EE4"/>
    <w:rsid w:val="00552769"/>
    <w:rsid w:val="00563D89"/>
    <w:rsid w:val="00580140"/>
    <w:rsid w:val="00613D9E"/>
    <w:rsid w:val="006E53CC"/>
    <w:rsid w:val="00701A72"/>
    <w:rsid w:val="007F3247"/>
    <w:rsid w:val="00831B02"/>
    <w:rsid w:val="008A516F"/>
    <w:rsid w:val="008C4CFE"/>
    <w:rsid w:val="008E4FF6"/>
    <w:rsid w:val="00906FCE"/>
    <w:rsid w:val="00A7735E"/>
    <w:rsid w:val="00B3047E"/>
    <w:rsid w:val="00B90548"/>
    <w:rsid w:val="00BC3F55"/>
    <w:rsid w:val="00BC4DBF"/>
    <w:rsid w:val="00BC7D0E"/>
    <w:rsid w:val="00C16D26"/>
    <w:rsid w:val="00C27231"/>
    <w:rsid w:val="00C466F4"/>
    <w:rsid w:val="00C61471"/>
    <w:rsid w:val="00CA5491"/>
    <w:rsid w:val="00D42127"/>
    <w:rsid w:val="00D422FE"/>
    <w:rsid w:val="00F266CF"/>
    <w:rsid w:val="00F9601A"/>
    <w:rsid w:val="00FE67F3"/>
    <w:rsid w:val="25457E8F"/>
    <w:rsid w:val="294C5CCC"/>
    <w:rsid w:val="3B4309FB"/>
    <w:rsid w:val="451A7384"/>
    <w:rsid w:val="5404305A"/>
    <w:rsid w:val="68E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left"/>
      <w:outlineLvl w:val="0"/>
    </w:pPr>
    <w:rPr>
      <w:rFonts w:ascii="Arial" w:eastAsia="宋体"/>
      <w:color w:val="EBD189"/>
      <w:kern w:val="0"/>
      <w:sz w:val="44"/>
      <w:szCs w:val="44"/>
      <w:lang w:val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  <w:style w:type="paragraph" w:styleId="4">
    <w:name w:val="Body Text Indent"/>
    <w:basedOn w:val="1"/>
    <w:qFormat/>
    <w:uiPriority w:val="0"/>
    <w:pPr>
      <w:spacing w:line="240" w:lineRule="atLeast"/>
      <w:ind w:firstLine="300" w:firstLineChars="107"/>
    </w:pPr>
    <w:rPr>
      <w:rFonts w:ascii="仿宋_GB2312"/>
      <w:sz w:val="2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spacing w:before="120" w:after="120"/>
      <w:jc w:val="left"/>
    </w:pPr>
    <w:rPr>
      <w:bCs/>
      <w:caps/>
      <w:szCs w:val="21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customStyle="1" w:styleId="11">
    <w:name w:val="页眉 字符"/>
    <w:basedOn w:val="10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2</Pages>
  <Words>1105</Words>
  <Characters>1123</Characters>
  <Lines>8</Lines>
  <Paragraphs>2</Paragraphs>
  <TotalTime>0</TotalTime>
  <ScaleCrop>false</ScaleCrop>
  <LinksUpToDate>false</LinksUpToDate>
  <CharactersWithSpaces>1154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2021-06-01T03:01:00Z</dcterms:created>
  <dc:creator>jujumao</dc:creator>
  <cp:lastModifiedBy>12862</cp:lastModifiedBy>
  <dcterms:modified xsi:type="dcterms:W3CDTF">2022-09-14T11:20:31Z</dcterms:modified>
  <dc:title>《物流学导论》教学大纲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AB67EB920D8C49C08F53186D451A83F7</vt:lpwstr>
  </property>
</Properties>
</file>