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0302" w14:textId="0AAB8DE3" w:rsidR="002B73C0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202</w:t>
      </w:r>
      <w:r w:rsidR="00B56AD8">
        <w:rPr>
          <w:rFonts w:ascii="黑体" w:eastAsia="黑体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年浙江万里学院硕士研究生招生考试复试科目考试大纲</w:t>
      </w:r>
    </w:p>
    <w:p w14:paraId="2C972A16" w14:textId="77777777" w:rsidR="002B73C0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（同等学力加试）</w:t>
      </w:r>
    </w:p>
    <w:p w14:paraId="3E3656F9" w14:textId="77777777" w:rsidR="002B73C0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科目：《单片机原理与应用》</w:t>
      </w:r>
    </w:p>
    <w:p w14:paraId="45B36526" w14:textId="77777777" w:rsidR="002B73C0" w:rsidRDefault="002B73C0">
      <w:pPr>
        <w:widowControl/>
        <w:tabs>
          <w:tab w:val="left" w:pos="744"/>
        </w:tabs>
        <w:snapToGrid w:val="0"/>
        <w:spacing w:line="330" w:lineRule="atLeast"/>
        <w:ind w:left="744" w:hanging="744"/>
        <w:jc w:val="left"/>
        <w:rPr>
          <w:rFonts w:ascii="仿宋_GB2312" w:eastAsia="仿宋_GB2312" w:cs="宋体"/>
          <w:b/>
          <w:kern w:val="0"/>
          <w:sz w:val="28"/>
          <w:szCs w:val="28"/>
        </w:rPr>
      </w:pPr>
    </w:p>
    <w:p w14:paraId="0E3C42B7" w14:textId="77777777" w:rsidR="002B73C0" w:rsidRDefault="00000000">
      <w:pPr>
        <w:widowControl/>
        <w:tabs>
          <w:tab w:val="left" w:pos="744"/>
        </w:tabs>
        <w:snapToGrid w:val="0"/>
        <w:spacing w:line="360" w:lineRule="auto"/>
        <w:ind w:left="744" w:hanging="744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一、考试知识点</w:t>
      </w:r>
    </w:p>
    <w:p w14:paraId="38D82D23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（一）单片机概述</w:t>
      </w:r>
    </w:p>
    <w:p w14:paraId="58487C91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1.数制与转换</w:t>
      </w:r>
    </w:p>
    <w:p w14:paraId="6FDFB33F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2.码制</w:t>
      </w:r>
    </w:p>
    <w:p w14:paraId="73EC594A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3.单片机基本结构</w:t>
      </w:r>
    </w:p>
    <w:p w14:paraId="4D2A712E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4.单片机发展、特点与应用</w:t>
      </w:r>
    </w:p>
    <w:p w14:paraId="7044D0F1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（二）单片机硬件基础</w:t>
      </w:r>
    </w:p>
    <w:p w14:paraId="1B10A896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1.单片机内部结构</w:t>
      </w:r>
    </w:p>
    <w:p w14:paraId="69203FDB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2.单片机引脚与端口</w:t>
      </w:r>
    </w:p>
    <w:p w14:paraId="153EABB3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3.单片机存储器体系</w:t>
      </w:r>
    </w:p>
    <w:p w14:paraId="204D9E2A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4.单片机时钟电路、复位电路与指令时序</w:t>
      </w:r>
    </w:p>
    <w:p w14:paraId="5CB96435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（三）单片机C51程序设计</w:t>
      </w:r>
    </w:p>
    <w:p w14:paraId="4F4632E0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1.单片机C51基本元素</w:t>
      </w:r>
    </w:p>
    <w:p w14:paraId="531A8B3F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2.单片机C51运算符与表达式</w:t>
      </w:r>
    </w:p>
    <w:p w14:paraId="3C5CE1DA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3.单片机C51语句与控制结构</w:t>
      </w:r>
    </w:p>
    <w:p w14:paraId="52514C99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4.单片机C51函数与中断服务程序</w:t>
      </w:r>
    </w:p>
    <w:p w14:paraId="13F472B6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（四）单片机中断系统</w:t>
      </w:r>
    </w:p>
    <w:p w14:paraId="23E15D87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1.中断概念与结构</w:t>
      </w:r>
    </w:p>
    <w:p w14:paraId="17CDBA5E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2中断相关特殊功能寄存器</w:t>
      </w:r>
    </w:p>
    <w:p w14:paraId="4A737613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3中断响应过程</w:t>
      </w:r>
    </w:p>
    <w:p w14:paraId="4A858D25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4中断的应用与扩展</w:t>
      </w:r>
    </w:p>
    <w:p w14:paraId="0084A0E8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（五）单片机定时计数器</w:t>
      </w:r>
    </w:p>
    <w:p w14:paraId="7B1D9D4C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1.定时计数器原理与结构</w:t>
      </w:r>
    </w:p>
    <w:p w14:paraId="3A287595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2.定时计数器相关特殊功能寄存器</w:t>
      </w:r>
    </w:p>
    <w:p w14:paraId="3D3395A5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3.定时计数器工作方式与应用设计</w:t>
      </w:r>
    </w:p>
    <w:p w14:paraId="7F009D79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lastRenderedPageBreak/>
        <w:t>（六）单片机串行口</w:t>
      </w:r>
    </w:p>
    <w:p w14:paraId="55A6368C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1.串行通信基本概念</w:t>
      </w:r>
    </w:p>
    <w:p w14:paraId="648781FB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2.串行口及控制寄存器</w:t>
      </w:r>
    </w:p>
    <w:p w14:paraId="3D927451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3.串行口工作方式与应用设计</w:t>
      </w:r>
    </w:p>
    <w:p w14:paraId="3685241D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（七）单片机人机接口</w:t>
      </w:r>
    </w:p>
    <w:p w14:paraId="2CC73A76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1.独立式按键</w:t>
      </w:r>
    </w:p>
    <w:p w14:paraId="721A971B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2.矩阵式键盘</w:t>
      </w:r>
    </w:p>
    <w:p w14:paraId="0123E9A3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3.LED数码管静态显示</w:t>
      </w:r>
    </w:p>
    <w:p w14:paraId="59C6CB62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4.LED数码管动态显示</w:t>
      </w:r>
    </w:p>
    <w:p w14:paraId="3A755F25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（八）单片机并行总线扩展</w:t>
      </w:r>
    </w:p>
    <w:p w14:paraId="43CFED00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1.单片机并行总线及硬件系统扩展，编址技术，系统地址空间的分配和译码</w:t>
      </w:r>
    </w:p>
    <w:p w14:paraId="1AC3FBAF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2.存储器扩展</w:t>
      </w:r>
    </w:p>
    <w:p w14:paraId="6B9B2484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3.并行口扩展</w:t>
      </w:r>
    </w:p>
    <w:p w14:paraId="39D4C1C8" w14:textId="77777777" w:rsidR="002B73C0" w:rsidRDefault="00000000">
      <w:pPr>
        <w:widowControl/>
        <w:tabs>
          <w:tab w:val="left" w:pos="528"/>
        </w:tabs>
        <w:snapToGrid w:val="0"/>
        <w:spacing w:line="360" w:lineRule="auto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（九）AD转换和DA转换接口</w:t>
      </w:r>
    </w:p>
    <w:p w14:paraId="321AE9CD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1.AD转换基本概念</w:t>
      </w:r>
    </w:p>
    <w:p w14:paraId="4D8836A3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2.ADC0809内部结构、引脚功能、访问方式与应用设计</w:t>
      </w:r>
    </w:p>
    <w:p w14:paraId="7DA4EAE5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3.DA转换基本概念</w:t>
      </w:r>
    </w:p>
    <w:p w14:paraId="3AD451AC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4.DAC0832内部结构、引脚功能、工作方式与应用设计</w:t>
      </w:r>
    </w:p>
    <w:p w14:paraId="7E4DFE56" w14:textId="77777777" w:rsidR="002B73C0" w:rsidRDefault="00000000">
      <w:pPr>
        <w:widowControl/>
        <w:tabs>
          <w:tab w:val="left" w:pos="744"/>
        </w:tabs>
        <w:snapToGrid w:val="0"/>
        <w:spacing w:line="360" w:lineRule="auto"/>
        <w:ind w:left="744" w:hanging="744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二、参考用书</w:t>
      </w:r>
    </w:p>
    <w:p w14:paraId="112314B1" w14:textId="77777777" w:rsidR="002B73C0" w:rsidRDefault="00000000">
      <w:pPr>
        <w:widowControl/>
        <w:snapToGrid w:val="0"/>
        <w:spacing w:line="360" w:lineRule="auto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《单片机原理与应用——基于实例驱动与Proteus仿真（第三版）》，李林功，科学出版社，2016</w:t>
      </w:r>
    </w:p>
    <w:sectPr w:rsidR="002B73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ECAF" w14:textId="77777777" w:rsidR="008A38FF" w:rsidRDefault="008A38FF">
      <w:r>
        <w:separator/>
      </w:r>
    </w:p>
  </w:endnote>
  <w:endnote w:type="continuationSeparator" w:id="0">
    <w:p w14:paraId="2DF49352" w14:textId="77777777" w:rsidR="008A38FF" w:rsidRDefault="008A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CD40" w14:textId="77777777" w:rsidR="002B73C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3D787" wp14:editId="4AF021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1DB9A" w14:textId="77777777" w:rsidR="002B73C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16D0" w14:textId="77777777" w:rsidR="008A38FF" w:rsidRDefault="008A38FF">
      <w:r>
        <w:separator/>
      </w:r>
    </w:p>
  </w:footnote>
  <w:footnote w:type="continuationSeparator" w:id="0">
    <w:p w14:paraId="715D68B3" w14:textId="77777777" w:rsidR="008A38FF" w:rsidRDefault="008A3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hkYjkyNGQ5MmEyNGQ4NzBiNWY3NzM1ZjE0N2QxMDYifQ=="/>
  </w:docVars>
  <w:rsids>
    <w:rsidRoot w:val="00E836B0"/>
    <w:rsid w:val="00175CBC"/>
    <w:rsid w:val="0029452C"/>
    <w:rsid w:val="002B73C0"/>
    <w:rsid w:val="004D5957"/>
    <w:rsid w:val="006C7CD3"/>
    <w:rsid w:val="008A38FF"/>
    <w:rsid w:val="009365BF"/>
    <w:rsid w:val="00B20B78"/>
    <w:rsid w:val="00B56AD8"/>
    <w:rsid w:val="00BF7465"/>
    <w:rsid w:val="00DF0EC5"/>
    <w:rsid w:val="00E82CFA"/>
    <w:rsid w:val="00E836B0"/>
    <w:rsid w:val="0E314657"/>
    <w:rsid w:val="1A6732ED"/>
    <w:rsid w:val="2A853948"/>
    <w:rsid w:val="30973801"/>
    <w:rsid w:val="4964563B"/>
    <w:rsid w:val="4E7509BE"/>
    <w:rsid w:val="5C2640F8"/>
    <w:rsid w:val="6B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5CF5"/>
  <w15:docId w15:val="{80A94938-A6AF-4E83-B8E0-75D7F54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znxy</dc:creator>
  <cp:lastModifiedBy>小燕</cp:lastModifiedBy>
  <cp:revision>4</cp:revision>
  <dcterms:created xsi:type="dcterms:W3CDTF">2021-07-05T11:27:00Z</dcterms:created>
  <dcterms:modified xsi:type="dcterms:W3CDTF">2023-06-01T06:27:00Z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A08AC26F32D64273B4C414E207914ADD</vt:lpwstr>
  </property>
</Properties>
</file>